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62" w:rsidRPr="00672F62" w:rsidRDefault="00672F62" w:rsidP="00672F62">
      <w:pPr>
        <w:pStyle w:val="Default"/>
        <w:rPr>
          <w:rFonts w:ascii="Comic Sans MS" w:hAnsi="Comic Sans MS"/>
          <w:sz w:val="28"/>
        </w:rPr>
      </w:pPr>
    </w:p>
    <w:p w:rsidR="00672F62" w:rsidRPr="00672F62" w:rsidRDefault="00672F62" w:rsidP="00672F62">
      <w:pPr>
        <w:pStyle w:val="Default"/>
        <w:rPr>
          <w:rFonts w:ascii="Comic Sans MS" w:hAnsi="Comic Sans MS"/>
          <w:b/>
          <w:bCs/>
          <w:szCs w:val="23"/>
          <w:u w:val="single"/>
        </w:rPr>
      </w:pPr>
      <w:r w:rsidRPr="00672F62">
        <w:rPr>
          <w:rFonts w:ascii="Comic Sans MS" w:hAnsi="Comic Sans MS"/>
          <w:sz w:val="28"/>
          <w:u w:val="single"/>
        </w:rPr>
        <w:t xml:space="preserve"> </w:t>
      </w:r>
      <w:r w:rsidRPr="00672F62">
        <w:rPr>
          <w:rFonts w:ascii="Comic Sans MS" w:hAnsi="Comic Sans MS"/>
          <w:b/>
          <w:bCs/>
          <w:szCs w:val="23"/>
          <w:u w:val="single"/>
        </w:rPr>
        <w:t xml:space="preserve">SEND / Inclusion Policy </w:t>
      </w:r>
      <w:proofErr w:type="spellStart"/>
      <w:r w:rsidRPr="00672F62">
        <w:rPr>
          <w:rFonts w:ascii="Comic Sans MS" w:hAnsi="Comic Sans MS"/>
          <w:b/>
          <w:bCs/>
          <w:szCs w:val="23"/>
          <w:u w:val="single"/>
        </w:rPr>
        <w:t>Covid</w:t>
      </w:r>
      <w:proofErr w:type="spellEnd"/>
      <w:r w:rsidRPr="00672F62">
        <w:rPr>
          <w:rFonts w:ascii="Comic Sans MS" w:hAnsi="Comic Sans MS"/>
          <w:b/>
          <w:bCs/>
          <w:szCs w:val="23"/>
          <w:u w:val="single"/>
        </w:rPr>
        <w:t xml:space="preserve"> 19 Addendum August 2020 </w:t>
      </w:r>
    </w:p>
    <w:p w:rsidR="00672F62" w:rsidRPr="00672F62" w:rsidRDefault="00672F62" w:rsidP="00672F62">
      <w:pPr>
        <w:pStyle w:val="Default"/>
        <w:rPr>
          <w:rFonts w:ascii="Comic Sans MS" w:hAnsi="Comic Sans MS"/>
          <w:szCs w:val="23"/>
        </w:rPr>
      </w:pPr>
    </w:p>
    <w:p w:rsidR="00672F62" w:rsidRPr="00672F62" w:rsidRDefault="00672F62" w:rsidP="00672F62">
      <w:pPr>
        <w:pStyle w:val="Default"/>
        <w:rPr>
          <w:rFonts w:ascii="Comic Sans MS" w:hAnsi="Comic Sans MS"/>
          <w:szCs w:val="23"/>
        </w:rPr>
      </w:pPr>
      <w:r w:rsidRPr="00672F62">
        <w:rPr>
          <w:rFonts w:ascii="Comic Sans MS" w:hAnsi="Comic Sans MS"/>
          <w:szCs w:val="23"/>
        </w:rPr>
        <w:t xml:space="preserve">Pupils who have needs which can only be met with the additional support provided by an Education, a Care Plan and or Individual Risk Assessment will be expected to attend school alongside any other pupils classed as vulnerable where it is appropriate for them to do so. </w:t>
      </w:r>
    </w:p>
    <w:p w:rsidR="00672F62" w:rsidRPr="00672F62" w:rsidRDefault="00672F62" w:rsidP="00672F62">
      <w:pPr>
        <w:pStyle w:val="Default"/>
        <w:rPr>
          <w:rFonts w:ascii="Comic Sans MS" w:hAnsi="Comic Sans MS"/>
          <w:szCs w:val="23"/>
        </w:rPr>
      </w:pPr>
    </w:p>
    <w:p w:rsidR="00672F62" w:rsidRPr="00672F62" w:rsidRDefault="00672F62" w:rsidP="00672F62">
      <w:pPr>
        <w:pStyle w:val="Default"/>
        <w:rPr>
          <w:rFonts w:ascii="Comic Sans MS" w:hAnsi="Comic Sans MS"/>
          <w:szCs w:val="23"/>
        </w:rPr>
      </w:pPr>
      <w:r w:rsidRPr="00672F62">
        <w:rPr>
          <w:rFonts w:ascii="Comic Sans MS" w:hAnsi="Comic Sans MS"/>
          <w:szCs w:val="23"/>
        </w:rPr>
        <w:t xml:space="preserve">St </w:t>
      </w:r>
      <w:proofErr w:type="spellStart"/>
      <w:r w:rsidRPr="00672F62">
        <w:rPr>
          <w:rFonts w:ascii="Comic Sans MS" w:hAnsi="Comic Sans MS"/>
          <w:szCs w:val="23"/>
        </w:rPr>
        <w:t>Jarlath’s</w:t>
      </w:r>
      <w:proofErr w:type="spellEnd"/>
      <w:r w:rsidRPr="00672F62">
        <w:rPr>
          <w:rFonts w:ascii="Comic Sans MS" w:hAnsi="Comic Sans MS"/>
          <w:szCs w:val="23"/>
        </w:rPr>
        <w:t xml:space="preserve"> PS,</w:t>
      </w:r>
      <w:r w:rsidRPr="00672F62">
        <w:rPr>
          <w:rFonts w:ascii="Comic Sans MS" w:hAnsi="Comic Sans MS"/>
          <w:szCs w:val="23"/>
        </w:rPr>
        <w:t xml:space="preserve"> working together with other partners, where relevant, such as the Education Authority, will take the following actions: </w:t>
      </w:r>
    </w:p>
    <w:p w:rsidR="00672F62" w:rsidRPr="00672F62" w:rsidRDefault="00672F62" w:rsidP="00672F62">
      <w:pPr>
        <w:pStyle w:val="Default"/>
        <w:numPr>
          <w:ilvl w:val="0"/>
          <w:numId w:val="1"/>
        </w:numPr>
        <w:rPr>
          <w:rFonts w:ascii="Comic Sans MS" w:hAnsi="Comic Sans MS"/>
          <w:szCs w:val="23"/>
        </w:rPr>
      </w:pPr>
      <w:r w:rsidRPr="00672F62">
        <w:rPr>
          <w:rFonts w:ascii="Comic Sans MS" w:hAnsi="Comic Sans MS"/>
          <w:szCs w:val="23"/>
        </w:rPr>
        <w:t xml:space="preserve">identify vulnerable children and young people based on the definitions provided by the Government </w:t>
      </w:r>
    </w:p>
    <w:p w:rsidR="00672F62" w:rsidRPr="00672F62" w:rsidRDefault="00672F62" w:rsidP="00672F62">
      <w:pPr>
        <w:pStyle w:val="Default"/>
        <w:numPr>
          <w:ilvl w:val="0"/>
          <w:numId w:val="1"/>
        </w:numPr>
        <w:rPr>
          <w:rFonts w:ascii="Comic Sans MS" w:hAnsi="Comic Sans MS"/>
          <w:szCs w:val="23"/>
        </w:rPr>
      </w:pPr>
      <w:r w:rsidRPr="00672F62">
        <w:rPr>
          <w:rFonts w:ascii="Comic Sans MS" w:hAnsi="Comic Sans MS"/>
          <w:szCs w:val="23"/>
        </w:rPr>
        <w:t xml:space="preserve">determine whether attendance at educational provision is appropriate for individual vulnerable children and pupils with Care plans and Individual Risk Assessments and take appropriate action to encourage this and follow up where children are absent </w:t>
      </w:r>
    </w:p>
    <w:p w:rsidR="00672F62" w:rsidRPr="00672F62" w:rsidRDefault="00672F62" w:rsidP="00672F62">
      <w:pPr>
        <w:pStyle w:val="Default"/>
        <w:numPr>
          <w:ilvl w:val="0"/>
          <w:numId w:val="1"/>
        </w:numPr>
        <w:rPr>
          <w:rFonts w:ascii="Comic Sans MS" w:hAnsi="Comic Sans MS"/>
          <w:szCs w:val="23"/>
        </w:rPr>
      </w:pPr>
      <w:r w:rsidRPr="00672F62">
        <w:rPr>
          <w:rFonts w:ascii="Comic Sans MS" w:hAnsi="Comic Sans MS"/>
          <w:szCs w:val="23"/>
        </w:rPr>
        <w:t xml:space="preserve">support vulnerable children and young people’s welfare and education, both remotely and on-site </w:t>
      </w:r>
    </w:p>
    <w:p w:rsidR="00672F62" w:rsidRPr="00672F62" w:rsidRDefault="00672F62" w:rsidP="00672F62">
      <w:pPr>
        <w:pStyle w:val="Default"/>
        <w:numPr>
          <w:ilvl w:val="0"/>
          <w:numId w:val="1"/>
        </w:numPr>
        <w:rPr>
          <w:rFonts w:ascii="Comic Sans MS" w:hAnsi="Comic Sans MS"/>
          <w:szCs w:val="23"/>
        </w:rPr>
      </w:pPr>
      <w:r w:rsidRPr="00672F62">
        <w:rPr>
          <w:rFonts w:ascii="Comic Sans MS" w:hAnsi="Comic Sans MS"/>
          <w:szCs w:val="23"/>
        </w:rPr>
        <w:t xml:space="preserve">redeploy staff to support children with Care plans and those classed as vulnerable as necessary and if possible taking in to account the extra demands on staffing when some year groups return to school </w:t>
      </w:r>
    </w:p>
    <w:p w:rsidR="00672F62" w:rsidRPr="00672F62" w:rsidRDefault="00672F62" w:rsidP="00672F62">
      <w:pPr>
        <w:pStyle w:val="Default"/>
        <w:ind w:left="720"/>
        <w:rPr>
          <w:rFonts w:ascii="Comic Sans MS" w:hAnsi="Comic Sans MS"/>
          <w:szCs w:val="23"/>
        </w:rPr>
      </w:pPr>
    </w:p>
    <w:p w:rsidR="00672F62" w:rsidRPr="00672F62" w:rsidRDefault="00672F62" w:rsidP="00672F62">
      <w:pPr>
        <w:pStyle w:val="Default"/>
        <w:rPr>
          <w:rFonts w:ascii="Comic Sans MS" w:hAnsi="Comic Sans MS"/>
          <w:szCs w:val="23"/>
        </w:rPr>
      </w:pPr>
      <w:r w:rsidRPr="00672F62">
        <w:rPr>
          <w:rFonts w:ascii="Comic Sans MS" w:hAnsi="Comic Sans MS"/>
          <w:szCs w:val="23"/>
        </w:rPr>
        <w:t xml:space="preserve">We will also consider that: </w:t>
      </w:r>
    </w:p>
    <w:p w:rsidR="00672F62" w:rsidRPr="00672F62" w:rsidRDefault="00672F62" w:rsidP="00672F62">
      <w:pPr>
        <w:pStyle w:val="Default"/>
        <w:rPr>
          <w:rFonts w:ascii="Comic Sans MS" w:hAnsi="Comic Sans MS"/>
          <w:szCs w:val="23"/>
        </w:rPr>
      </w:pPr>
    </w:p>
    <w:p w:rsidR="00672F62" w:rsidRPr="00672F62" w:rsidRDefault="00672F62" w:rsidP="00672F62">
      <w:pPr>
        <w:pStyle w:val="Default"/>
        <w:numPr>
          <w:ilvl w:val="0"/>
          <w:numId w:val="2"/>
        </w:numPr>
        <w:rPr>
          <w:rFonts w:ascii="Comic Sans MS" w:hAnsi="Comic Sans MS"/>
          <w:szCs w:val="23"/>
        </w:rPr>
      </w:pPr>
      <w:r w:rsidRPr="00672F62">
        <w:rPr>
          <w:rFonts w:ascii="Comic Sans MS" w:hAnsi="Comic Sans MS"/>
          <w:szCs w:val="23"/>
        </w:rPr>
        <w:t xml:space="preserve">for vulnerable children and young people who have a social worker, attendance is expected unless the child/household is shielding or clinically vulnerable (see the advice set out by PHA on households with possible coronavirus infection, and shielding and protecting people defined on medical grounds as clinically extremely vulnerable). </w:t>
      </w:r>
    </w:p>
    <w:p w:rsidR="00672F62" w:rsidRPr="00672F62" w:rsidRDefault="00672F62" w:rsidP="00672F62">
      <w:pPr>
        <w:pStyle w:val="Default"/>
        <w:numPr>
          <w:ilvl w:val="0"/>
          <w:numId w:val="2"/>
        </w:numPr>
        <w:rPr>
          <w:rFonts w:ascii="Comic Sans MS" w:hAnsi="Comic Sans MS"/>
          <w:szCs w:val="23"/>
        </w:rPr>
      </w:pPr>
      <w:r w:rsidRPr="00672F62">
        <w:rPr>
          <w:rFonts w:ascii="Comic Sans MS" w:hAnsi="Comic Sans MS"/>
          <w:szCs w:val="23"/>
        </w:rPr>
        <w:t xml:space="preserve">for vulnerable children and young people who have a care plan, attendance is expected where it is determined, following risk assessment, that their needs can be as safely or more safely met in the educational environment. </w:t>
      </w:r>
    </w:p>
    <w:p w:rsidR="00641ECD" w:rsidRPr="00672F62" w:rsidRDefault="00672F62" w:rsidP="00672F62">
      <w:pPr>
        <w:pStyle w:val="ListParagraph"/>
        <w:numPr>
          <w:ilvl w:val="0"/>
          <w:numId w:val="2"/>
        </w:numPr>
        <w:rPr>
          <w:rFonts w:ascii="Comic Sans MS" w:hAnsi="Comic Sans MS"/>
          <w:sz w:val="24"/>
        </w:rPr>
      </w:pPr>
      <w:r w:rsidRPr="00672F62">
        <w:rPr>
          <w:rFonts w:ascii="Comic Sans MS" w:hAnsi="Comic Sans MS"/>
          <w:sz w:val="24"/>
          <w:szCs w:val="23"/>
        </w:rPr>
        <w:t>for vulnerable children and young people who are deemed otherwise vulnerable, at school attendance is expected unless the child/household is shielding or clinically vulnerable (see the advice set out by PHA on households with possible coronavirus infection, and shielding and protecting people defined on medical grounds as clinically extremely vulnerable</w:t>
      </w:r>
    </w:p>
    <w:p w:rsidR="00672F62" w:rsidRDefault="00672F62" w:rsidP="00672F62">
      <w:pPr>
        <w:rPr>
          <w:rFonts w:ascii="Comic Sans MS" w:hAnsi="Comic Sans MS"/>
          <w:sz w:val="24"/>
        </w:rPr>
      </w:pPr>
      <w:bookmarkStart w:id="0" w:name="_GoBack"/>
      <w:bookmarkEnd w:id="0"/>
      <w:r>
        <w:rPr>
          <w:rFonts w:ascii="Comic Sans MS" w:hAnsi="Comic Sans MS"/>
          <w:sz w:val="24"/>
        </w:rPr>
        <w:t xml:space="preserve">Mrs J S </w:t>
      </w:r>
      <w:proofErr w:type="spellStart"/>
      <w:r>
        <w:rPr>
          <w:rFonts w:ascii="Comic Sans MS" w:hAnsi="Comic Sans MS"/>
          <w:sz w:val="24"/>
        </w:rPr>
        <w:t>Loughran</w:t>
      </w:r>
      <w:proofErr w:type="spellEnd"/>
    </w:p>
    <w:p w:rsidR="00672F62" w:rsidRPr="00672F62" w:rsidRDefault="00672F62" w:rsidP="00672F62">
      <w:pPr>
        <w:rPr>
          <w:rFonts w:ascii="Comic Sans MS" w:hAnsi="Comic Sans MS"/>
          <w:sz w:val="24"/>
        </w:rPr>
      </w:pPr>
      <w:r>
        <w:rPr>
          <w:rFonts w:ascii="Comic Sans MS" w:hAnsi="Comic Sans MS"/>
          <w:sz w:val="24"/>
        </w:rPr>
        <w:t>On behalf of Board of Governors</w:t>
      </w:r>
    </w:p>
    <w:sectPr w:rsidR="00672F62" w:rsidRPr="0067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7261"/>
    <w:multiLevelType w:val="hybridMultilevel"/>
    <w:tmpl w:val="89F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30F78"/>
    <w:multiLevelType w:val="hybridMultilevel"/>
    <w:tmpl w:val="41A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62"/>
    <w:rsid w:val="00641ECD"/>
    <w:rsid w:val="0067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0AFF"/>
  <w15:chartTrackingRefBased/>
  <w15:docId w15:val="{9BBA0ECA-1756-47CE-9B46-58F64D53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F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D401A04B</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LOUGHRAN</dc:creator>
  <cp:keywords/>
  <dc:description/>
  <cp:lastModifiedBy>J LOUGHRAN</cp:lastModifiedBy>
  <cp:revision>1</cp:revision>
  <dcterms:created xsi:type="dcterms:W3CDTF">2020-08-28T18:41:00Z</dcterms:created>
  <dcterms:modified xsi:type="dcterms:W3CDTF">2020-08-28T18:43:00Z</dcterms:modified>
</cp:coreProperties>
</file>